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2ACC" w14:textId="69644A07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Temeljem članka 31. Statuta Općine Povljana („Službeni glasnik Zadarske županije“, broj: 13/21 i 11/23</w:t>
      </w:r>
      <w:r>
        <w:rPr>
          <w:rFonts w:ascii="Times New Roman" w:hAnsi="Times New Roman" w:cs="Times New Roman"/>
          <w:sz w:val="24"/>
          <w:szCs w:val="24"/>
        </w:rPr>
        <w:t xml:space="preserve"> i „Službeni glasnik Općine Povljana“, broj: 1/2025</w:t>
      </w:r>
      <w:r w:rsidRPr="004332E1">
        <w:rPr>
          <w:rFonts w:ascii="Times New Roman" w:hAnsi="Times New Roman" w:cs="Times New Roman"/>
          <w:sz w:val="24"/>
          <w:szCs w:val="24"/>
        </w:rPr>
        <w:t xml:space="preserve">), Općinsko vijeće Općine Povljana na svojoj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332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(sedmoj)</w:t>
      </w:r>
      <w:r w:rsidRPr="004332E1">
        <w:rPr>
          <w:rFonts w:ascii="Times New Roman" w:hAnsi="Times New Roman" w:cs="Times New Roman"/>
          <w:sz w:val="24"/>
          <w:szCs w:val="24"/>
        </w:rPr>
        <w:t xml:space="preserve"> sjednici održanoj dana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4332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kolovoza</w:t>
      </w:r>
      <w:r w:rsidRPr="004332E1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332E1">
        <w:rPr>
          <w:rFonts w:ascii="Times New Roman" w:hAnsi="Times New Roman" w:cs="Times New Roman"/>
          <w:sz w:val="24"/>
          <w:szCs w:val="24"/>
        </w:rPr>
        <w:t>. godine, donijelo je sljedeću</w:t>
      </w:r>
    </w:p>
    <w:p w14:paraId="2E5CB24C" w14:textId="77777777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 </w:t>
      </w:r>
    </w:p>
    <w:p w14:paraId="4357F2CA" w14:textId="77777777" w:rsidR="00E41F3E" w:rsidRDefault="004332E1" w:rsidP="00E41F3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 xml:space="preserve">Odluku o davanju suglasnosti </w:t>
      </w:r>
      <w:r w:rsidR="00E41F3E">
        <w:rPr>
          <w:rFonts w:ascii="Times New Roman" w:hAnsi="Times New Roman" w:cs="Times New Roman"/>
          <w:sz w:val="24"/>
          <w:szCs w:val="24"/>
        </w:rPr>
        <w:t xml:space="preserve">za sklapanje </w:t>
      </w:r>
    </w:p>
    <w:p w14:paraId="3530CD73" w14:textId="6C86C6B4" w:rsidR="004332E1" w:rsidRPr="004332E1" w:rsidRDefault="00E41F3E" w:rsidP="00E41F3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Aneksa IV Ugovora o prijenosu prava građenja i reguliranju međusobnih odnosa</w:t>
      </w:r>
    </w:p>
    <w:p w14:paraId="05F1CE2C" w14:textId="77777777" w:rsid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468554" w14:textId="05EA3B4E" w:rsidR="004332E1" w:rsidRPr="004332E1" w:rsidRDefault="004332E1" w:rsidP="004332E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Članak 1.</w:t>
      </w:r>
    </w:p>
    <w:p w14:paraId="2875A51C" w14:textId="78944286" w:rsidR="004332E1" w:rsidRPr="004332E1" w:rsidRDefault="00E41F3E" w:rsidP="00E41F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4332E1" w:rsidRPr="004332E1">
        <w:rPr>
          <w:rFonts w:ascii="Times New Roman" w:hAnsi="Times New Roman" w:cs="Times New Roman"/>
          <w:sz w:val="24"/>
          <w:szCs w:val="24"/>
        </w:rPr>
        <w:t xml:space="preserve">Ovom Odlukom o </w:t>
      </w:r>
      <w:r w:rsidRPr="00E41F3E">
        <w:rPr>
          <w:rFonts w:ascii="Times New Roman" w:hAnsi="Times New Roman" w:cs="Times New Roman"/>
          <w:sz w:val="24"/>
          <w:szCs w:val="24"/>
        </w:rPr>
        <w:t>o davanju suglasnosti za sklapanje Aneksa IV Ugovora o prijenosu prava građenja i reguliranju međusobnih odnosa</w:t>
      </w:r>
      <w:r w:rsidR="004332E1" w:rsidRPr="004332E1">
        <w:rPr>
          <w:rFonts w:ascii="Times New Roman" w:hAnsi="Times New Roman" w:cs="Times New Roman"/>
          <w:sz w:val="24"/>
          <w:szCs w:val="24"/>
        </w:rPr>
        <w:t xml:space="preserve"> (dalje u tekstu: Odluka), Općinsko vijeće Općine Povljana daje suglasnost </w:t>
      </w:r>
      <w:r>
        <w:rPr>
          <w:rFonts w:ascii="Times New Roman" w:hAnsi="Times New Roman" w:cs="Times New Roman"/>
          <w:sz w:val="24"/>
          <w:szCs w:val="24"/>
        </w:rPr>
        <w:t>općinskom načelniku Općine Povljana</w:t>
      </w:r>
      <w:r w:rsidR="004332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 sa poduzećem </w:t>
      </w:r>
      <w:r w:rsidRPr="00E41F3E">
        <w:rPr>
          <w:rFonts w:ascii="Times New Roman" w:hAnsi="Times New Roman" w:cs="Times New Roman"/>
          <w:sz w:val="24"/>
          <w:szCs w:val="24"/>
        </w:rPr>
        <w:t>NOVA CAMPING d.o.o.</w:t>
      </w:r>
      <w:r>
        <w:rPr>
          <w:rFonts w:ascii="Times New Roman" w:hAnsi="Times New Roman" w:cs="Times New Roman"/>
          <w:sz w:val="24"/>
          <w:szCs w:val="24"/>
        </w:rPr>
        <w:t xml:space="preserve">, Put Rastavca 10, 23249 Povljana, OIB: </w:t>
      </w:r>
      <w:r w:rsidRPr="00E41F3E">
        <w:rPr>
          <w:rFonts w:ascii="Times New Roman" w:hAnsi="Times New Roman" w:cs="Times New Roman"/>
          <w:sz w:val="24"/>
          <w:szCs w:val="24"/>
        </w:rPr>
        <w:t>69210019684</w:t>
      </w:r>
      <w:r>
        <w:rPr>
          <w:rFonts w:ascii="Times New Roman" w:hAnsi="Times New Roman" w:cs="Times New Roman"/>
          <w:sz w:val="24"/>
          <w:szCs w:val="24"/>
        </w:rPr>
        <w:t>, sklopi Aneks IV Ugovora o prijenosu prava građenja i reguliranju međusobnih odnosa.</w:t>
      </w:r>
    </w:p>
    <w:p w14:paraId="6221529B" w14:textId="64B2D90D" w:rsidR="004332E1" w:rsidRDefault="00E41F3E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Nacrt Aneksa IV Ugovora o prijenosu prava građenja i reguliranju međusobnih odnosa prilaže se ovo</w:t>
      </w:r>
      <w:r w:rsidR="003632DE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 Odluci, ali nije predmet objave u „Službenom glasniku Općine Povljana“, niti na internetskoj stranici Općine Povljana.</w:t>
      </w:r>
    </w:p>
    <w:p w14:paraId="36A73F36" w14:textId="77777777" w:rsidR="00E41F3E" w:rsidRDefault="00E41F3E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04286" w14:textId="6DF2251A" w:rsidR="004332E1" w:rsidRPr="004332E1" w:rsidRDefault="004332E1" w:rsidP="004332E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 xml:space="preserve">Članak </w:t>
      </w:r>
      <w:r w:rsidR="00E41F3E">
        <w:rPr>
          <w:rFonts w:ascii="Times New Roman" w:hAnsi="Times New Roman" w:cs="Times New Roman"/>
          <w:sz w:val="24"/>
          <w:szCs w:val="24"/>
        </w:rPr>
        <w:t>2</w:t>
      </w:r>
      <w:r w:rsidRPr="004332E1">
        <w:rPr>
          <w:rFonts w:ascii="Times New Roman" w:hAnsi="Times New Roman" w:cs="Times New Roman"/>
          <w:sz w:val="24"/>
          <w:szCs w:val="24"/>
        </w:rPr>
        <w:t>.</w:t>
      </w:r>
    </w:p>
    <w:p w14:paraId="0324DFE8" w14:textId="6EA673E1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 xml:space="preserve">Ova Odluka stupa na snagu </w:t>
      </w:r>
      <w:r w:rsidR="00E41F3E">
        <w:rPr>
          <w:rFonts w:ascii="Times New Roman" w:hAnsi="Times New Roman" w:cs="Times New Roman"/>
          <w:sz w:val="24"/>
          <w:szCs w:val="24"/>
        </w:rPr>
        <w:t xml:space="preserve">prvog </w:t>
      </w:r>
      <w:r w:rsidRPr="004332E1">
        <w:rPr>
          <w:rFonts w:ascii="Times New Roman" w:hAnsi="Times New Roman" w:cs="Times New Roman"/>
          <w:sz w:val="24"/>
          <w:szCs w:val="24"/>
        </w:rPr>
        <w:t xml:space="preserve">dana od dana objave u „Službenom glasniku </w:t>
      </w:r>
      <w:r>
        <w:rPr>
          <w:rFonts w:ascii="Times New Roman" w:hAnsi="Times New Roman" w:cs="Times New Roman"/>
          <w:sz w:val="24"/>
          <w:szCs w:val="24"/>
        </w:rPr>
        <w:t>Općine Povljana</w:t>
      </w:r>
      <w:r w:rsidRPr="004332E1">
        <w:rPr>
          <w:rFonts w:ascii="Times New Roman" w:hAnsi="Times New Roman" w:cs="Times New Roman"/>
          <w:sz w:val="24"/>
          <w:szCs w:val="24"/>
        </w:rPr>
        <w:t>“.</w:t>
      </w:r>
    </w:p>
    <w:p w14:paraId="38AE76DD" w14:textId="77777777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 </w:t>
      </w:r>
    </w:p>
    <w:p w14:paraId="1812BCE1" w14:textId="21CA02F6" w:rsidR="004332E1" w:rsidRPr="00094D02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D02">
        <w:rPr>
          <w:rFonts w:ascii="Times New Roman" w:hAnsi="Times New Roman" w:cs="Times New Roman"/>
          <w:sz w:val="24"/>
          <w:szCs w:val="24"/>
        </w:rPr>
        <w:t>KLASA:</w:t>
      </w:r>
      <w:r w:rsidR="00094D02" w:rsidRPr="00094D02">
        <w:rPr>
          <w:rFonts w:ascii="Times New Roman" w:hAnsi="Times New Roman" w:cs="Times New Roman"/>
          <w:sz w:val="24"/>
          <w:szCs w:val="24"/>
        </w:rPr>
        <w:t>944-01/26-01/1</w:t>
      </w:r>
    </w:p>
    <w:p w14:paraId="21E4BDE3" w14:textId="5DE04FF0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D02">
        <w:rPr>
          <w:rFonts w:ascii="Times New Roman" w:hAnsi="Times New Roman" w:cs="Times New Roman"/>
          <w:sz w:val="24"/>
          <w:szCs w:val="24"/>
        </w:rPr>
        <w:t>URBROJ:2198-25-01-1-26-</w:t>
      </w:r>
      <w:r w:rsidR="00094D02" w:rsidRPr="00094D02">
        <w:rPr>
          <w:rFonts w:ascii="Times New Roman" w:hAnsi="Times New Roman" w:cs="Times New Roman"/>
          <w:sz w:val="24"/>
          <w:szCs w:val="24"/>
        </w:rPr>
        <w:t>7</w:t>
      </w:r>
    </w:p>
    <w:p w14:paraId="5F555F24" w14:textId="520118D7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 xml:space="preserve">U Povljani,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4332E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kolovoza</w:t>
      </w:r>
      <w:r w:rsidRPr="004332E1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332E1">
        <w:rPr>
          <w:rFonts w:ascii="Times New Roman" w:hAnsi="Times New Roman" w:cs="Times New Roman"/>
          <w:sz w:val="24"/>
          <w:szCs w:val="24"/>
        </w:rPr>
        <w:t>. godine</w:t>
      </w:r>
    </w:p>
    <w:p w14:paraId="692FD253" w14:textId="77777777" w:rsidR="004332E1" w:rsidRP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 </w:t>
      </w:r>
    </w:p>
    <w:p w14:paraId="6AA4A9B8" w14:textId="77777777" w:rsidR="004332E1" w:rsidRPr="004332E1" w:rsidRDefault="004332E1" w:rsidP="004332E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OPĆINSKO VIJEĆE OPĆINE POVLJANA</w:t>
      </w:r>
    </w:p>
    <w:p w14:paraId="4317ACB1" w14:textId="77777777" w:rsidR="004332E1" w:rsidRDefault="004332E1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FE371" w14:textId="0F22BF75" w:rsidR="004332E1" w:rsidRDefault="004332E1" w:rsidP="004332E1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32E1">
        <w:rPr>
          <w:rFonts w:ascii="Times New Roman" w:hAnsi="Times New Roman" w:cs="Times New Roman"/>
          <w:sz w:val="24"/>
          <w:szCs w:val="24"/>
        </w:rPr>
        <w:t>Predsjednik Općinskog vijeća</w:t>
      </w:r>
    </w:p>
    <w:p w14:paraId="4C5A60F0" w14:textId="60CE793D" w:rsidR="004332E1" w:rsidRPr="004332E1" w:rsidRDefault="004332E1" w:rsidP="004332E1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Šime Vučković</w:t>
      </w:r>
    </w:p>
    <w:p w14:paraId="2969FACA" w14:textId="77777777" w:rsidR="007001AE" w:rsidRPr="004332E1" w:rsidRDefault="007001AE" w:rsidP="004332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01AE" w:rsidRPr="00433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E1"/>
    <w:rsid w:val="00094D02"/>
    <w:rsid w:val="000D5E01"/>
    <w:rsid w:val="0020491D"/>
    <w:rsid w:val="00330189"/>
    <w:rsid w:val="00361A49"/>
    <w:rsid w:val="003632DE"/>
    <w:rsid w:val="004332E1"/>
    <w:rsid w:val="00511B06"/>
    <w:rsid w:val="006C048F"/>
    <w:rsid w:val="006E6AC6"/>
    <w:rsid w:val="007001AE"/>
    <w:rsid w:val="00783667"/>
    <w:rsid w:val="009D6EA5"/>
    <w:rsid w:val="00C24604"/>
    <w:rsid w:val="00E4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77266"/>
  <w15:chartTrackingRefBased/>
  <w15:docId w15:val="{E5072F4C-7439-4519-8B8C-4C3F1A0A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3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2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2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2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2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2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2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2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2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2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2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2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2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2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2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2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2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OpcinaPovljana2</dc:creator>
  <cp:keywords/>
  <dc:description/>
  <cp:lastModifiedBy>OpcinaPovljana2</cp:lastModifiedBy>
  <cp:revision>5</cp:revision>
  <dcterms:created xsi:type="dcterms:W3CDTF">2026-08-18T11:30:00Z</dcterms:created>
  <dcterms:modified xsi:type="dcterms:W3CDTF">2026-10-05T10:50:00Z</dcterms:modified>
</cp:coreProperties>
</file>