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2ACC" w14:textId="69644A07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Temeljem članka 31. Statuta Općine Povljana („Službeni glasnik Zadarske županije“, broj: 13/21 i 11/23</w:t>
      </w:r>
      <w:r>
        <w:rPr>
          <w:rFonts w:ascii="Times New Roman" w:hAnsi="Times New Roman" w:cs="Times New Roman"/>
          <w:sz w:val="24"/>
          <w:szCs w:val="24"/>
        </w:rPr>
        <w:t xml:space="preserve"> i „Službeni glasnik Općine Povljana“, broj: 1/2025</w:t>
      </w:r>
      <w:r w:rsidRPr="004332E1">
        <w:rPr>
          <w:rFonts w:ascii="Times New Roman" w:hAnsi="Times New Roman" w:cs="Times New Roman"/>
          <w:sz w:val="24"/>
          <w:szCs w:val="24"/>
        </w:rPr>
        <w:t xml:space="preserve">), Općinsko vijeće Općine Povljana na svojoj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332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(sedmoj)</w:t>
      </w:r>
      <w:r w:rsidRPr="004332E1">
        <w:rPr>
          <w:rFonts w:ascii="Times New Roman" w:hAnsi="Times New Roman" w:cs="Times New Roman"/>
          <w:sz w:val="24"/>
          <w:szCs w:val="24"/>
        </w:rPr>
        <w:t xml:space="preserve"> sjednici održanoj dana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4332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kolovoza</w:t>
      </w:r>
      <w:r w:rsidRPr="004332E1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332E1">
        <w:rPr>
          <w:rFonts w:ascii="Times New Roman" w:hAnsi="Times New Roman" w:cs="Times New Roman"/>
          <w:sz w:val="24"/>
          <w:szCs w:val="24"/>
        </w:rPr>
        <w:t>. godine, donijelo je sljedeću</w:t>
      </w:r>
    </w:p>
    <w:p w14:paraId="2E5CB24C" w14:textId="77777777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 </w:t>
      </w:r>
    </w:p>
    <w:p w14:paraId="4F71ECAA" w14:textId="77777777" w:rsidR="004332E1" w:rsidRDefault="004332E1" w:rsidP="004332E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 xml:space="preserve">Odluku o davanju suglasnosti </w:t>
      </w:r>
      <w:r>
        <w:rPr>
          <w:rFonts w:ascii="Times New Roman" w:hAnsi="Times New Roman" w:cs="Times New Roman"/>
          <w:sz w:val="24"/>
          <w:szCs w:val="24"/>
        </w:rPr>
        <w:t xml:space="preserve">Javnoj vatrogasnoj postrojbi Pag </w:t>
      </w:r>
    </w:p>
    <w:p w14:paraId="3530CD73" w14:textId="3A370C9C" w:rsidR="004332E1" w:rsidRPr="004332E1" w:rsidRDefault="004332E1" w:rsidP="004332E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izradu nove nadogradnje na rabljenoj šasiji MAN TGM</w:t>
      </w:r>
    </w:p>
    <w:p w14:paraId="05F1CE2C" w14:textId="77777777" w:rsid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468554" w14:textId="05EA3B4E" w:rsidR="004332E1" w:rsidRPr="004332E1" w:rsidRDefault="004332E1" w:rsidP="004332E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Članak 1.</w:t>
      </w:r>
    </w:p>
    <w:p w14:paraId="2875A51C" w14:textId="743F1CDC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Ovom Odlukom o davanju suglasnosti Javnoj vatrogasnoj postrojbi Pag za izradu nove nadogradnje na rabljenoj š</w:t>
      </w:r>
      <w:r>
        <w:rPr>
          <w:rFonts w:ascii="Times New Roman" w:hAnsi="Times New Roman" w:cs="Times New Roman"/>
          <w:sz w:val="24"/>
          <w:szCs w:val="24"/>
        </w:rPr>
        <w:t>asiji</w:t>
      </w:r>
      <w:r w:rsidRPr="004332E1">
        <w:rPr>
          <w:rFonts w:ascii="Times New Roman" w:hAnsi="Times New Roman" w:cs="Times New Roman"/>
          <w:sz w:val="24"/>
          <w:szCs w:val="24"/>
        </w:rPr>
        <w:t xml:space="preserve"> MAN TGM (dalje u tekstu: Odluka), Općinsko vijeće Općine Povljana daje suglasnost Javnoj vatrogasnoj postaji Pag, Braće Fabijanić 2, 23250 Pag, OIB: 03335989356</w:t>
      </w:r>
      <w:r>
        <w:rPr>
          <w:rFonts w:ascii="Times New Roman" w:hAnsi="Times New Roman" w:cs="Times New Roman"/>
          <w:sz w:val="24"/>
          <w:szCs w:val="24"/>
        </w:rPr>
        <w:t xml:space="preserve"> (dalje u tekstu: JVP Pag) za izradu nove nadogradnje na rabljenoj šasiji MAN TGM 18.240, te da postupa i sukladno ostalim navodima iz zaprimljenog Zahtjeva za suglasnost (KLASA:003-01/26-04/30, URBROJ:2198/09-02-26-01), kojeg je JVP Pag uputio prema Općini Povljana, a koji nije predmet objave u „Službenom glasniku Općine Povljana“.</w:t>
      </w:r>
    </w:p>
    <w:p w14:paraId="7DE4D567" w14:textId="77777777" w:rsid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7FDEF" w14:textId="4BF129FE" w:rsidR="004332E1" w:rsidRPr="004332E1" w:rsidRDefault="004332E1" w:rsidP="004332E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Članak 2.</w:t>
      </w:r>
    </w:p>
    <w:p w14:paraId="27459CE2" w14:textId="7A1BA01E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Zahtjev za suglasnost iz članka 1. ove Odluke</w:t>
      </w:r>
      <w:r w:rsidRPr="004332E1">
        <w:rPr>
          <w:rFonts w:ascii="Times New Roman" w:hAnsi="Times New Roman" w:cs="Times New Roman"/>
          <w:sz w:val="24"/>
          <w:szCs w:val="24"/>
        </w:rPr>
        <w:t xml:space="preserve"> nije predmet objave u „Službenom glasniku </w:t>
      </w:r>
      <w:r>
        <w:rPr>
          <w:rFonts w:ascii="Times New Roman" w:hAnsi="Times New Roman" w:cs="Times New Roman"/>
          <w:sz w:val="24"/>
          <w:szCs w:val="24"/>
        </w:rPr>
        <w:t>Općine Povljana</w:t>
      </w:r>
      <w:r w:rsidRPr="004332E1">
        <w:rPr>
          <w:rFonts w:ascii="Times New Roman" w:hAnsi="Times New Roman" w:cs="Times New Roman"/>
          <w:sz w:val="24"/>
          <w:szCs w:val="24"/>
        </w:rPr>
        <w:t>“.</w:t>
      </w:r>
    </w:p>
    <w:p w14:paraId="6221529B" w14:textId="77777777" w:rsid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04286" w14:textId="4EDBD258" w:rsidR="004332E1" w:rsidRPr="004332E1" w:rsidRDefault="004332E1" w:rsidP="004332E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Članak 3.</w:t>
      </w:r>
    </w:p>
    <w:p w14:paraId="0324DFE8" w14:textId="340BE4F6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 xml:space="preserve">Ova Odluka stupa na snagu osmog dana od dana objave u „Službenom glasniku </w:t>
      </w:r>
      <w:r>
        <w:rPr>
          <w:rFonts w:ascii="Times New Roman" w:hAnsi="Times New Roman" w:cs="Times New Roman"/>
          <w:sz w:val="24"/>
          <w:szCs w:val="24"/>
        </w:rPr>
        <w:t>Općine Povljana</w:t>
      </w:r>
      <w:r w:rsidRPr="004332E1">
        <w:rPr>
          <w:rFonts w:ascii="Times New Roman" w:hAnsi="Times New Roman" w:cs="Times New Roman"/>
          <w:sz w:val="24"/>
          <w:szCs w:val="24"/>
        </w:rPr>
        <w:t>“.</w:t>
      </w:r>
    </w:p>
    <w:p w14:paraId="38AE76DD" w14:textId="77777777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 </w:t>
      </w:r>
    </w:p>
    <w:p w14:paraId="1812BCE1" w14:textId="35C03EA1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KLASA:402-03/</w:t>
      </w:r>
      <w:r>
        <w:rPr>
          <w:rFonts w:ascii="Times New Roman" w:hAnsi="Times New Roman" w:cs="Times New Roman"/>
          <w:sz w:val="24"/>
          <w:szCs w:val="24"/>
        </w:rPr>
        <w:t>26-01/1</w:t>
      </w:r>
    </w:p>
    <w:p w14:paraId="21E4BDE3" w14:textId="3E2B5BFC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URBROJ:2198-25-01-1-2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332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5F555F24" w14:textId="520118D7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 xml:space="preserve">U Povljani,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4332E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kolovoza</w:t>
      </w:r>
      <w:r w:rsidRPr="004332E1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332E1">
        <w:rPr>
          <w:rFonts w:ascii="Times New Roman" w:hAnsi="Times New Roman" w:cs="Times New Roman"/>
          <w:sz w:val="24"/>
          <w:szCs w:val="24"/>
        </w:rPr>
        <w:t>. godine</w:t>
      </w:r>
    </w:p>
    <w:p w14:paraId="692FD253" w14:textId="77777777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 </w:t>
      </w:r>
    </w:p>
    <w:p w14:paraId="6AA4A9B8" w14:textId="77777777" w:rsidR="004332E1" w:rsidRPr="004332E1" w:rsidRDefault="004332E1" w:rsidP="004332E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OPĆINSKO VIJEĆE OPĆINE POVLJANA</w:t>
      </w:r>
    </w:p>
    <w:p w14:paraId="4317ACB1" w14:textId="77777777" w:rsid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FE371" w14:textId="0F22BF75" w:rsidR="004332E1" w:rsidRDefault="004332E1" w:rsidP="004332E1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Predsjednik Općinskog vijeća</w:t>
      </w:r>
    </w:p>
    <w:p w14:paraId="4C5A60F0" w14:textId="60CE793D" w:rsidR="004332E1" w:rsidRPr="004332E1" w:rsidRDefault="004332E1" w:rsidP="004332E1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Šime Vučković</w:t>
      </w:r>
    </w:p>
    <w:p w14:paraId="2969FACA" w14:textId="77777777" w:rsidR="007001AE" w:rsidRPr="004332E1" w:rsidRDefault="007001AE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01AE" w:rsidRPr="00433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E1"/>
    <w:rsid w:val="0020491D"/>
    <w:rsid w:val="002B70A8"/>
    <w:rsid w:val="004332E1"/>
    <w:rsid w:val="00511B06"/>
    <w:rsid w:val="006C048F"/>
    <w:rsid w:val="006E6AC6"/>
    <w:rsid w:val="007001AE"/>
    <w:rsid w:val="00A2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77266"/>
  <w15:chartTrackingRefBased/>
  <w15:docId w15:val="{E5072F4C-7439-4519-8B8C-4C3F1A0A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3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2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2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2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2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2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2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2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2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2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2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2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2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2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2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2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2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2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OpcinaPovljana2</dc:creator>
  <cp:keywords/>
  <dc:description/>
  <cp:lastModifiedBy>OpcinaPovljana2</cp:lastModifiedBy>
  <cp:revision>2</cp:revision>
  <dcterms:created xsi:type="dcterms:W3CDTF">2026-08-17T10:01:00Z</dcterms:created>
  <dcterms:modified xsi:type="dcterms:W3CDTF">2026-08-24T10:06:00Z</dcterms:modified>
</cp:coreProperties>
</file>