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3834" w14:textId="6614DC50" w:rsidR="00DF0386" w:rsidRDefault="00DF0386" w:rsidP="00DF038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42. stavka 1., a u vezi s člankom 20. Zakona o lokalnim porezima („Narodne novine“ broj 115/16, 101/17, 114/22</w:t>
      </w:r>
      <w:r w:rsidR="00997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114/23</w:t>
      </w:r>
      <w:r w:rsidR="00997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152/24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te  člank</w:t>
      </w:r>
      <w:r w:rsidR="00997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</w:t>
      </w:r>
      <w:r w:rsidR="00997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Statuta Općine Povljana („Službeni glasnik Zadarske županije“ broj 13/21</w:t>
      </w:r>
      <w:r w:rsidR="00997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11/23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Općinsko vijeće Općine Povljana na svojoj</w:t>
      </w:r>
      <w:r w:rsidR="000937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sjednici održanoj dana</w:t>
      </w:r>
      <w:r w:rsidR="000937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26. veljače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2025. godine donosi </w:t>
      </w:r>
    </w:p>
    <w:p w14:paraId="34061C43" w14:textId="77777777" w:rsidR="00DF0386" w:rsidRDefault="00DF0386" w:rsidP="00DF0386">
      <w:pPr>
        <w:pStyle w:val="NoSpacing"/>
        <w:jc w:val="both"/>
        <w:rPr>
          <w:rFonts w:cs="Times New Roman"/>
          <w:color w:val="231F20"/>
          <w:szCs w:val="24"/>
        </w:rPr>
      </w:pPr>
    </w:p>
    <w:p w14:paraId="697717BF" w14:textId="77777777" w:rsidR="00DF0386" w:rsidRDefault="00DF0386" w:rsidP="00DF0386">
      <w:pPr>
        <w:pStyle w:val="NoSpacing"/>
        <w:jc w:val="both"/>
        <w:rPr>
          <w:rFonts w:cs="Times New Roman"/>
          <w:color w:val="231F20"/>
          <w:szCs w:val="24"/>
        </w:rPr>
      </w:pPr>
    </w:p>
    <w:p w14:paraId="18D6D953" w14:textId="1169A0B2" w:rsidR="00DF0386" w:rsidRDefault="00DF0386" w:rsidP="00DF0386">
      <w:pPr>
        <w:pStyle w:val="NoSpacing"/>
        <w:jc w:val="center"/>
      </w:pPr>
      <w:bookmarkStart w:id="0" w:name="_Hlk148423150"/>
      <w:r>
        <w:rPr>
          <w:rFonts w:cs="Times New Roman"/>
          <w:w w:val="105"/>
          <w:szCs w:val="24"/>
        </w:rPr>
        <w:t xml:space="preserve">ODLUKU o II. izmjenama Odluke </w:t>
      </w:r>
      <w:r>
        <w:rPr>
          <w:rFonts w:cs="Times New Roman"/>
          <w:spacing w:val="5"/>
          <w:szCs w:val="24"/>
        </w:rPr>
        <w:t>o porezima Općine Povljana</w:t>
      </w:r>
    </w:p>
    <w:bookmarkEnd w:id="0"/>
    <w:p w14:paraId="055BFDF4" w14:textId="77777777" w:rsidR="00DF0386" w:rsidRDefault="00DF0386" w:rsidP="00DF0386">
      <w:pPr>
        <w:pStyle w:val="NoSpacing"/>
        <w:jc w:val="both"/>
        <w:rPr>
          <w:rFonts w:cs="Times New Roman"/>
          <w:color w:val="231F20"/>
          <w:szCs w:val="24"/>
        </w:rPr>
      </w:pPr>
    </w:p>
    <w:p w14:paraId="352A20FB" w14:textId="77777777" w:rsidR="00DF0386" w:rsidRDefault="00DF0386" w:rsidP="00DF0386">
      <w:pPr>
        <w:pStyle w:val="NoSpacing"/>
        <w:jc w:val="both"/>
        <w:rPr>
          <w:rFonts w:cs="Times New Roman"/>
          <w:color w:val="231F20"/>
          <w:szCs w:val="24"/>
        </w:rPr>
      </w:pPr>
    </w:p>
    <w:p w14:paraId="2C3FFE86" w14:textId="77777777" w:rsidR="00DF0386" w:rsidRDefault="00DF0386" w:rsidP="00DF0386">
      <w:pPr>
        <w:pStyle w:val="NoSpacing"/>
        <w:jc w:val="center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>Članak 1.</w:t>
      </w:r>
    </w:p>
    <w:p w14:paraId="7BD028DA" w14:textId="77777777" w:rsidR="00DF0386" w:rsidRDefault="00DF0386" w:rsidP="00F64123">
      <w:pPr>
        <w:pStyle w:val="NoSpacing"/>
        <w:jc w:val="both"/>
        <w:rPr>
          <w:rFonts w:cs="Times New Roman"/>
          <w:color w:val="231F20"/>
          <w:szCs w:val="24"/>
        </w:rPr>
      </w:pPr>
    </w:p>
    <w:p w14:paraId="2E141D24" w14:textId="2399817E" w:rsidR="00DF0386" w:rsidRDefault="00DF0386" w:rsidP="00F64123">
      <w:pPr>
        <w:pStyle w:val="NoSpacing"/>
        <w:jc w:val="both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>U Odluci o porezima Općine Povljana („Službeni glasnik Zadarske županije“, broj</w:t>
      </w:r>
      <w:r w:rsidR="0099785D">
        <w:rPr>
          <w:rFonts w:cs="Times New Roman"/>
          <w:color w:val="231F20"/>
          <w:szCs w:val="24"/>
        </w:rPr>
        <w:t xml:space="preserve"> </w:t>
      </w:r>
      <w:r w:rsidR="009817EF">
        <w:rPr>
          <w:rFonts w:cs="Times New Roman"/>
          <w:color w:val="231F20"/>
          <w:szCs w:val="24"/>
        </w:rPr>
        <w:t>32</w:t>
      </w:r>
      <w:r>
        <w:rPr>
          <w:rFonts w:cs="Times New Roman"/>
          <w:color w:val="231F20"/>
          <w:szCs w:val="24"/>
        </w:rPr>
        <w:t>/2</w:t>
      </w:r>
      <w:r w:rsidR="009817EF">
        <w:rPr>
          <w:rFonts w:cs="Times New Roman"/>
          <w:color w:val="231F20"/>
          <w:szCs w:val="24"/>
        </w:rPr>
        <w:t>0</w:t>
      </w:r>
      <w:r w:rsidR="0099785D">
        <w:rPr>
          <w:rFonts w:cs="Times New Roman"/>
          <w:color w:val="231F20"/>
          <w:szCs w:val="24"/>
        </w:rPr>
        <w:t xml:space="preserve"> i 20/23</w:t>
      </w:r>
      <w:r>
        <w:rPr>
          <w:rFonts w:cs="Times New Roman"/>
          <w:color w:val="231F20"/>
          <w:szCs w:val="24"/>
        </w:rPr>
        <w:t>, dalje</w:t>
      </w:r>
      <w:r w:rsidR="009817EF">
        <w:rPr>
          <w:rFonts w:cs="Times New Roman"/>
          <w:color w:val="231F20"/>
          <w:szCs w:val="24"/>
        </w:rPr>
        <w:t xml:space="preserve"> u tekstu</w:t>
      </w:r>
      <w:r>
        <w:rPr>
          <w:rFonts w:cs="Times New Roman"/>
          <w:color w:val="231F20"/>
          <w:szCs w:val="24"/>
        </w:rPr>
        <w:t>: Odluka)</w:t>
      </w:r>
      <w:r w:rsidR="0099785D">
        <w:rPr>
          <w:rFonts w:cs="Times New Roman"/>
          <w:color w:val="231F20"/>
          <w:szCs w:val="24"/>
        </w:rPr>
        <w:t xml:space="preserve"> i </w:t>
      </w:r>
      <w:r>
        <w:rPr>
          <w:rFonts w:cs="Times New Roman"/>
          <w:color w:val="231F20"/>
          <w:szCs w:val="24"/>
        </w:rPr>
        <w:t xml:space="preserve"> članak 2. točka 2. mijenja se i glasi:</w:t>
      </w:r>
    </w:p>
    <w:p w14:paraId="54AECC56" w14:textId="7A11E16F" w:rsidR="00DF0386" w:rsidRDefault="00DF0386" w:rsidP="00F64123">
      <w:pPr>
        <w:pStyle w:val="NoSpacing"/>
        <w:jc w:val="both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 xml:space="preserve">„2. </w:t>
      </w:r>
      <w:r w:rsidR="009817EF">
        <w:rPr>
          <w:rFonts w:cs="Times New Roman"/>
          <w:color w:val="231F20"/>
          <w:szCs w:val="24"/>
        </w:rPr>
        <w:t>p</w:t>
      </w:r>
      <w:r>
        <w:rPr>
          <w:rFonts w:cs="Times New Roman"/>
          <w:color w:val="231F20"/>
          <w:szCs w:val="24"/>
        </w:rPr>
        <w:t>orez na nekretnine“</w:t>
      </w:r>
    </w:p>
    <w:p w14:paraId="50E1EC69" w14:textId="77777777" w:rsidR="00DF0386" w:rsidRDefault="00DF0386" w:rsidP="00F64123">
      <w:pPr>
        <w:pStyle w:val="NoSpacing"/>
        <w:jc w:val="both"/>
        <w:rPr>
          <w:rFonts w:cs="Times New Roman"/>
          <w:color w:val="231F20"/>
          <w:szCs w:val="24"/>
        </w:rPr>
      </w:pPr>
    </w:p>
    <w:p w14:paraId="06376AF0" w14:textId="77777777" w:rsidR="00DF0386" w:rsidRDefault="00DF0386" w:rsidP="00DF0386">
      <w:pPr>
        <w:pStyle w:val="NoSpacing"/>
        <w:jc w:val="center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>Članak 2.</w:t>
      </w:r>
    </w:p>
    <w:p w14:paraId="7F379459" w14:textId="77777777" w:rsidR="00DF0386" w:rsidRDefault="00DF0386" w:rsidP="00DF0386">
      <w:pPr>
        <w:pStyle w:val="NoSpacing"/>
        <w:jc w:val="center"/>
        <w:rPr>
          <w:rFonts w:cs="Times New Roman"/>
          <w:color w:val="231F20"/>
          <w:szCs w:val="24"/>
        </w:rPr>
      </w:pPr>
    </w:p>
    <w:p w14:paraId="170E3728" w14:textId="4231F128" w:rsidR="00DF0386" w:rsidRDefault="00DF0386" w:rsidP="00DF0386">
      <w:pPr>
        <w:pStyle w:val="NoSpacing"/>
        <w:jc w:val="both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 xml:space="preserve">Naziv Odjeljka 2. iznad članka </w:t>
      </w:r>
      <w:r w:rsidR="009817EF">
        <w:rPr>
          <w:rFonts w:cs="Times New Roman"/>
          <w:color w:val="231F20"/>
          <w:szCs w:val="24"/>
        </w:rPr>
        <w:t>4</w:t>
      </w:r>
      <w:r>
        <w:rPr>
          <w:rFonts w:cs="Times New Roman"/>
          <w:color w:val="231F20"/>
          <w:szCs w:val="24"/>
        </w:rPr>
        <w:t xml:space="preserve">. Odluke mijenja se i glasi: </w:t>
      </w:r>
    </w:p>
    <w:p w14:paraId="1766B554" w14:textId="77777777" w:rsidR="00DF0386" w:rsidRDefault="00DF0386" w:rsidP="00DF0386">
      <w:pPr>
        <w:pStyle w:val="NoSpacing"/>
        <w:jc w:val="both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>„2. Porez na nekretnine“.</w:t>
      </w:r>
    </w:p>
    <w:p w14:paraId="5A47090B" w14:textId="637D26D0" w:rsidR="00DF0386" w:rsidRDefault="00DF0386" w:rsidP="00DF0386">
      <w:pPr>
        <w:pStyle w:val="NoSpacing"/>
        <w:jc w:val="both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 xml:space="preserve">Članak </w:t>
      </w:r>
      <w:r w:rsidR="009817EF">
        <w:rPr>
          <w:rFonts w:cs="Times New Roman"/>
          <w:color w:val="231F20"/>
          <w:szCs w:val="24"/>
        </w:rPr>
        <w:t>4</w:t>
      </w:r>
      <w:r>
        <w:rPr>
          <w:rFonts w:cs="Times New Roman"/>
          <w:color w:val="231F20"/>
          <w:szCs w:val="24"/>
        </w:rPr>
        <w:t>. Odluke mijenja se i glasi:</w:t>
      </w:r>
    </w:p>
    <w:p w14:paraId="6C2D7A57" w14:textId="4A129C31" w:rsidR="00DF0386" w:rsidRPr="0085260A" w:rsidRDefault="009817EF" w:rsidP="0085260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Porez na nekretnine plaća se godišnje u iznosu od </w:t>
      </w:r>
      <w:r w:rsidR="00822D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1B2E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</w:t>
      </w:r>
      <w:r w:rsidR="00822D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eura po jednom četvornom metru korisne površine na cijelom području Općine.</w:t>
      </w:r>
    </w:p>
    <w:p w14:paraId="42349D7B" w14:textId="77777777" w:rsidR="00DF0386" w:rsidRDefault="00DF0386" w:rsidP="00DF0386">
      <w:pPr>
        <w:pStyle w:val="NoSpacing"/>
        <w:jc w:val="both"/>
        <w:rPr>
          <w:rFonts w:cs="Times New Roman"/>
          <w:color w:val="231F20"/>
          <w:szCs w:val="24"/>
        </w:rPr>
      </w:pPr>
    </w:p>
    <w:p w14:paraId="778A5438" w14:textId="2D8CE3E9" w:rsidR="00DF0386" w:rsidRDefault="00DF0386" w:rsidP="00DF0386">
      <w:pPr>
        <w:pStyle w:val="NoSpacing"/>
        <w:jc w:val="center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 xml:space="preserve">Članak </w:t>
      </w:r>
      <w:r w:rsidR="009817EF">
        <w:rPr>
          <w:rFonts w:cs="Times New Roman"/>
          <w:color w:val="231F20"/>
          <w:szCs w:val="24"/>
        </w:rPr>
        <w:t>3</w:t>
      </w:r>
      <w:r>
        <w:rPr>
          <w:rFonts w:cs="Times New Roman"/>
          <w:color w:val="231F20"/>
          <w:szCs w:val="24"/>
        </w:rPr>
        <w:t>.</w:t>
      </w:r>
    </w:p>
    <w:p w14:paraId="5769322A" w14:textId="77777777" w:rsidR="00DF0386" w:rsidRDefault="00DF0386" w:rsidP="00DF0386">
      <w:pPr>
        <w:pStyle w:val="NoSpacing"/>
        <w:jc w:val="center"/>
        <w:rPr>
          <w:rFonts w:cs="Times New Roman"/>
          <w:color w:val="231F20"/>
          <w:szCs w:val="24"/>
        </w:rPr>
      </w:pPr>
    </w:p>
    <w:p w14:paraId="10CDCEB3" w14:textId="30F29646" w:rsidR="00DF0386" w:rsidRDefault="00DF0386" w:rsidP="00DF0386">
      <w:pPr>
        <w:pStyle w:val="NoSpacing"/>
        <w:jc w:val="both"/>
      </w:pPr>
      <w:r>
        <w:rPr>
          <w:rFonts w:cs="Times New Roman"/>
          <w:color w:val="231F20"/>
          <w:szCs w:val="24"/>
        </w:rPr>
        <w:t xml:space="preserve">Ova Odluka objavit će se u </w:t>
      </w:r>
      <w:r>
        <w:rPr>
          <w:sz w:val="23"/>
          <w:szCs w:val="23"/>
        </w:rPr>
        <w:t>„Službenom glasniku</w:t>
      </w:r>
      <w:r w:rsidR="009817EF">
        <w:rPr>
          <w:sz w:val="23"/>
          <w:szCs w:val="23"/>
        </w:rPr>
        <w:t xml:space="preserve"> Zadarske županije</w:t>
      </w:r>
      <w:r>
        <w:rPr>
          <w:sz w:val="23"/>
          <w:szCs w:val="23"/>
        </w:rPr>
        <w:t>“, a stupa na snagu osmog dana od dana objave.</w:t>
      </w:r>
    </w:p>
    <w:p w14:paraId="427F614C" w14:textId="77777777" w:rsidR="00DF0386" w:rsidRDefault="00DF0386" w:rsidP="00DF0386">
      <w:pPr>
        <w:pStyle w:val="Default"/>
        <w:jc w:val="center"/>
        <w:rPr>
          <w:sz w:val="23"/>
          <w:szCs w:val="23"/>
        </w:rPr>
      </w:pPr>
    </w:p>
    <w:p w14:paraId="2BC48A43" w14:textId="77777777" w:rsidR="00DF0386" w:rsidRDefault="00DF0386" w:rsidP="00DF0386">
      <w:pPr>
        <w:pStyle w:val="Default"/>
        <w:jc w:val="center"/>
        <w:rPr>
          <w:sz w:val="23"/>
          <w:szCs w:val="23"/>
        </w:rPr>
      </w:pPr>
    </w:p>
    <w:p w14:paraId="43BFA813" w14:textId="16C2D03A" w:rsidR="009817EF" w:rsidRDefault="009817EF" w:rsidP="009817EF">
      <w:pPr>
        <w:pStyle w:val="NoSpacing"/>
        <w:jc w:val="both"/>
        <w:rPr>
          <w:rFonts w:eastAsia="Times New Roman" w:cs="Times New Roman"/>
          <w:szCs w:val="24"/>
          <w:lang w:eastAsia="hr-HR"/>
        </w:rPr>
      </w:pPr>
      <w:bookmarkStart w:id="1" w:name="_Hlk89858247"/>
      <w:r>
        <w:rPr>
          <w:rFonts w:eastAsia="Times New Roman" w:cs="Times New Roman"/>
          <w:szCs w:val="24"/>
          <w:lang w:eastAsia="hr-HR"/>
        </w:rPr>
        <w:t>KLASA:</w:t>
      </w:r>
      <w:r w:rsidR="000937CB">
        <w:rPr>
          <w:rFonts w:eastAsia="Times New Roman" w:cs="Times New Roman"/>
          <w:szCs w:val="24"/>
          <w:lang w:eastAsia="hr-HR"/>
        </w:rPr>
        <w:t>410-01/25-01/1</w:t>
      </w:r>
    </w:p>
    <w:p w14:paraId="2A9FB799" w14:textId="67A5B99D" w:rsidR="009817EF" w:rsidRDefault="009817EF" w:rsidP="009817EF">
      <w:pPr>
        <w:pStyle w:val="NoSpacing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URBROJ:</w:t>
      </w:r>
      <w:r w:rsidR="000937CB">
        <w:rPr>
          <w:rFonts w:eastAsia="Times New Roman" w:cs="Times New Roman"/>
          <w:szCs w:val="24"/>
          <w:lang w:eastAsia="hr-HR"/>
        </w:rPr>
        <w:t>2198-25-01-1-25-2</w:t>
      </w:r>
    </w:p>
    <w:p w14:paraId="4C532220" w14:textId="30ED17E4" w:rsidR="009817EF" w:rsidRDefault="00B04239" w:rsidP="009817EF">
      <w:pPr>
        <w:pStyle w:val="NoSpacing"/>
        <w:jc w:val="both"/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="009817EF">
        <w:rPr>
          <w:rFonts w:eastAsia="Times New Roman" w:cs="Times New Roman"/>
          <w:szCs w:val="24"/>
          <w:lang w:eastAsia="hr-HR"/>
        </w:rPr>
        <w:t>Povljan</w:t>
      </w:r>
      <w:r>
        <w:rPr>
          <w:rFonts w:eastAsia="Times New Roman" w:cs="Times New Roman"/>
          <w:szCs w:val="24"/>
          <w:lang w:eastAsia="hr-HR"/>
        </w:rPr>
        <w:t>i</w:t>
      </w:r>
      <w:r w:rsidR="009817EF">
        <w:rPr>
          <w:rFonts w:eastAsia="Times New Roman" w:cs="Times New Roman"/>
          <w:szCs w:val="24"/>
          <w:lang w:eastAsia="hr-HR"/>
        </w:rPr>
        <w:t xml:space="preserve">, </w:t>
      </w:r>
      <w:r w:rsidR="000937CB">
        <w:rPr>
          <w:rFonts w:eastAsia="Times New Roman" w:cs="Times New Roman"/>
          <w:szCs w:val="24"/>
          <w:lang w:eastAsia="hr-HR"/>
        </w:rPr>
        <w:t>26</w:t>
      </w:r>
      <w:r w:rsidR="009817EF">
        <w:rPr>
          <w:rFonts w:eastAsia="Times New Roman" w:cs="Times New Roman"/>
          <w:szCs w:val="24"/>
          <w:lang w:eastAsia="hr-HR"/>
        </w:rPr>
        <w:t>. veljače 2025.</w:t>
      </w:r>
      <w:bookmarkEnd w:id="1"/>
    </w:p>
    <w:p w14:paraId="2DF8E42A" w14:textId="77777777" w:rsidR="00DF0386" w:rsidRDefault="00DF0386" w:rsidP="00DF0386">
      <w:pPr>
        <w:pStyle w:val="NoSpacing"/>
        <w:jc w:val="both"/>
        <w:rPr>
          <w:rFonts w:cs="Times New Roman"/>
          <w:color w:val="231F20"/>
          <w:szCs w:val="24"/>
        </w:rPr>
      </w:pPr>
    </w:p>
    <w:p w14:paraId="4055DF19" w14:textId="77777777" w:rsidR="00DF0386" w:rsidRDefault="00DF0386" w:rsidP="00DF0386">
      <w:pPr>
        <w:pStyle w:val="NoSpacing"/>
        <w:jc w:val="both"/>
        <w:rPr>
          <w:rFonts w:eastAsia="Times New Roman" w:cs="Times New Roman"/>
          <w:szCs w:val="24"/>
          <w:lang w:eastAsia="hr-HR"/>
        </w:rPr>
      </w:pPr>
    </w:p>
    <w:p w14:paraId="395C92A1" w14:textId="77777777" w:rsidR="00DF0386" w:rsidRDefault="00DF0386" w:rsidP="009817EF">
      <w:pPr>
        <w:pStyle w:val="NoSpacing"/>
        <w:jc w:val="center"/>
        <w:rPr>
          <w:rFonts w:eastAsia="Times New Roman" w:cs="Times New Roman"/>
          <w:szCs w:val="24"/>
          <w:lang w:eastAsia="hr-HR"/>
        </w:rPr>
      </w:pPr>
    </w:p>
    <w:p w14:paraId="2C85B391" w14:textId="77777777" w:rsidR="003543C2" w:rsidRDefault="003543C2" w:rsidP="009817EF">
      <w:pPr>
        <w:pStyle w:val="NoSpacing"/>
        <w:jc w:val="center"/>
        <w:rPr>
          <w:rFonts w:eastAsia="Times New Roman" w:cs="Times New Roman"/>
          <w:szCs w:val="24"/>
          <w:lang w:eastAsia="hr-HR"/>
        </w:rPr>
      </w:pPr>
    </w:p>
    <w:p w14:paraId="2F720E72" w14:textId="121FED6C" w:rsidR="00DF0386" w:rsidRDefault="009817EF" w:rsidP="009817EF">
      <w:pPr>
        <w:pStyle w:val="NoSpacing"/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OPĆINSKO VIJEĆE OPĆINE POVLJANA</w:t>
      </w:r>
    </w:p>
    <w:p w14:paraId="45A0EABA" w14:textId="6DE4029A" w:rsidR="00DF0386" w:rsidRDefault="009817EF" w:rsidP="009817EF">
      <w:pPr>
        <w:pStyle w:val="NoSpacing"/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Predsjednik Općinskog vijeća:</w:t>
      </w:r>
    </w:p>
    <w:p w14:paraId="58ADE3BC" w14:textId="584B0D3C" w:rsidR="00DF0386" w:rsidRDefault="00DF0386" w:rsidP="009817EF">
      <w:pPr>
        <w:pStyle w:val="NoSpacing"/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Nikola Škoda</w:t>
      </w:r>
    </w:p>
    <w:p w14:paraId="4959CE11" w14:textId="5F44BAE4" w:rsidR="00DF0386" w:rsidRDefault="00DF0386" w:rsidP="009817EF">
      <w:pPr>
        <w:pStyle w:val="NoSpacing"/>
        <w:jc w:val="center"/>
        <w:rPr>
          <w:rFonts w:eastAsia="Times New Roman" w:cs="Times New Roman"/>
          <w:szCs w:val="24"/>
          <w:lang w:eastAsia="hr-HR"/>
        </w:rPr>
      </w:pPr>
    </w:p>
    <w:p w14:paraId="15433C9E" w14:textId="77777777" w:rsidR="00DF0386" w:rsidRDefault="00DF0386" w:rsidP="00DF0386">
      <w:pPr>
        <w:pStyle w:val="NoSpacing"/>
        <w:jc w:val="both"/>
        <w:rPr>
          <w:rFonts w:eastAsia="Times New Roman" w:cs="Times New Roman"/>
          <w:szCs w:val="24"/>
          <w:lang w:eastAsia="ar-SA"/>
        </w:rPr>
      </w:pPr>
    </w:p>
    <w:p w14:paraId="4F793617" w14:textId="77777777" w:rsidR="00DF0386" w:rsidRDefault="00DF0386" w:rsidP="00DF0386">
      <w:pPr>
        <w:pStyle w:val="NoSpacing"/>
        <w:jc w:val="both"/>
        <w:rPr>
          <w:rFonts w:eastAsia="Times New Roman" w:cs="Times New Roman"/>
          <w:szCs w:val="24"/>
          <w:lang w:eastAsia="hr-HR"/>
        </w:rPr>
      </w:pPr>
    </w:p>
    <w:p w14:paraId="507A3F27" w14:textId="77777777" w:rsidR="003F5216" w:rsidRPr="00DF0386" w:rsidRDefault="003F5216">
      <w:pPr>
        <w:rPr>
          <w:rFonts w:ascii="Times New Roman" w:hAnsi="Times New Roman" w:cs="Times New Roman"/>
          <w:sz w:val="24"/>
          <w:szCs w:val="24"/>
        </w:rPr>
      </w:pPr>
    </w:p>
    <w:sectPr w:rsidR="003F5216" w:rsidRPr="00DF0386" w:rsidSect="00DF038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93143" w14:textId="77777777" w:rsidR="00306454" w:rsidRDefault="00306454" w:rsidP="00B96A07">
      <w:pPr>
        <w:spacing w:after="0" w:line="240" w:lineRule="auto"/>
      </w:pPr>
      <w:r>
        <w:separator/>
      </w:r>
    </w:p>
  </w:endnote>
  <w:endnote w:type="continuationSeparator" w:id="0">
    <w:p w14:paraId="275CBD1B" w14:textId="77777777" w:rsidR="00306454" w:rsidRDefault="00306454" w:rsidP="00B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A502" w14:textId="77777777" w:rsidR="00306454" w:rsidRDefault="00306454" w:rsidP="00B96A07">
      <w:pPr>
        <w:spacing w:after="0" w:line="240" w:lineRule="auto"/>
      </w:pPr>
      <w:r>
        <w:separator/>
      </w:r>
    </w:p>
  </w:footnote>
  <w:footnote w:type="continuationSeparator" w:id="0">
    <w:p w14:paraId="788AAB2B" w14:textId="77777777" w:rsidR="00306454" w:rsidRDefault="00306454" w:rsidP="00B9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86"/>
    <w:rsid w:val="000937CB"/>
    <w:rsid w:val="001B2E17"/>
    <w:rsid w:val="00306454"/>
    <w:rsid w:val="003543C2"/>
    <w:rsid w:val="003F5216"/>
    <w:rsid w:val="005F4D1C"/>
    <w:rsid w:val="00822D66"/>
    <w:rsid w:val="0085260A"/>
    <w:rsid w:val="008C334F"/>
    <w:rsid w:val="009817EF"/>
    <w:rsid w:val="0099785D"/>
    <w:rsid w:val="009A331C"/>
    <w:rsid w:val="00A01C27"/>
    <w:rsid w:val="00A17C20"/>
    <w:rsid w:val="00A95692"/>
    <w:rsid w:val="00B04239"/>
    <w:rsid w:val="00B96A07"/>
    <w:rsid w:val="00BA2080"/>
    <w:rsid w:val="00DF0386"/>
    <w:rsid w:val="00F17C9C"/>
    <w:rsid w:val="00F6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78BA"/>
  <w15:chartTrackingRefBased/>
  <w15:docId w15:val="{5228D8A6-1B96-4784-B2CA-E486C2B9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86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3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3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3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3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3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3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3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3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3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3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38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38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38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0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38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0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38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038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3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38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386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DF03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NoSpacing">
    <w:name w:val="No Spacing"/>
    <w:rsid w:val="00DF03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hi-I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A0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A0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10</cp:revision>
  <cp:lastPrinted>2025-01-20T12:16:00Z</cp:lastPrinted>
  <dcterms:created xsi:type="dcterms:W3CDTF">2025-01-20T11:52:00Z</dcterms:created>
  <dcterms:modified xsi:type="dcterms:W3CDTF">2025-02-26T16:42:00Z</dcterms:modified>
</cp:coreProperties>
</file>