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6A5E" w14:textId="77777777" w:rsidR="00E978B7" w:rsidRPr="00E978B7" w:rsidRDefault="00E978B7" w:rsidP="00E978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78B7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Na temelju članka 35. Zakona o lokalnoj područnoj (regionalnoj) samoupravi (Narodne novine, broj 33/01, 60/01, 129/05, 109/07, 125/08, 36/09, 36/09, 150/11, 144/12, 19/13, 137/15, 123/17, 98/19, 144/20), članka 43. Statuta općine Povljana („Službeni glasnik Zadarske županije“ broj 13/21), te članka 20. Poslovnika Općinskog vijeća Općine Povljana („Službeni glasnik Zadarske županije“ broj 18/21) na svojoj 2. sjednici, održanoj dana 16. rujna 2021. godine donosi</w:t>
      </w:r>
    </w:p>
    <w:p w14:paraId="649E6C97" w14:textId="77777777" w:rsidR="00E978B7" w:rsidRPr="00E978B7" w:rsidRDefault="00E978B7" w:rsidP="00E978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78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2CB8D1E5" w14:textId="77777777" w:rsidR="00E978B7" w:rsidRPr="00E978B7" w:rsidRDefault="00E978B7" w:rsidP="00E978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78B7">
        <w:rPr>
          <w:rFonts w:ascii="Times" w:eastAsia="Times New Roman" w:hAnsi="Times" w:cs="Times"/>
          <w:b/>
          <w:bCs/>
          <w:color w:val="000000"/>
          <w:sz w:val="24"/>
          <w:szCs w:val="24"/>
          <w:lang w:eastAsia="hr-HR"/>
        </w:rPr>
        <w:t>O D L U K U</w:t>
      </w:r>
    </w:p>
    <w:p w14:paraId="49590D64" w14:textId="77777777" w:rsidR="00E978B7" w:rsidRPr="00E978B7" w:rsidRDefault="00E978B7" w:rsidP="00E978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78B7">
        <w:rPr>
          <w:rFonts w:ascii="Times" w:eastAsia="Times New Roman" w:hAnsi="Times" w:cs="Times"/>
          <w:b/>
          <w:bCs/>
          <w:color w:val="000000"/>
          <w:sz w:val="24"/>
          <w:szCs w:val="24"/>
          <w:lang w:eastAsia="hr-HR"/>
        </w:rPr>
        <w:t>o izboru Povjerenstva za Statut i Poslovnik</w:t>
      </w:r>
    </w:p>
    <w:p w14:paraId="78638EF0" w14:textId="77777777" w:rsidR="00E978B7" w:rsidRPr="00E978B7" w:rsidRDefault="00E978B7" w:rsidP="00E978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78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E6F96AF" w14:textId="77777777" w:rsidR="00E978B7" w:rsidRPr="00E978B7" w:rsidRDefault="00E978B7" w:rsidP="00E978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78B7">
        <w:rPr>
          <w:rFonts w:ascii="Times" w:eastAsia="Times New Roman" w:hAnsi="Times" w:cs="Times"/>
          <w:b/>
          <w:bCs/>
          <w:color w:val="000000"/>
          <w:sz w:val="24"/>
          <w:szCs w:val="24"/>
          <w:lang w:eastAsia="hr-HR"/>
        </w:rPr>
        <w:t>Članak 1.</w:t>
      </w:r>
    </w:p>
    <w:p w14:paraId="39F4770A" w14:textId="77777777" w:rsidR="00E978B7" w:rsidRPr="00E978B7" w:rsidRDefault="00E978B7" w:rsidP="00E978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78B7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U povjerenstvo za Statut i Poslovnik općinskog vijeća općine Povljana, na prijedlog Povjerenstva za izbor i imenovanje biraju se:</w:t>
      </w:r>
    </w:p>
    <w:p w14:paraId="72878EB3" w14:textId="77777777" w:rsidR="00E978B7" w:rsidRPr="00E978B7" w:rsidRDefault="00E978B7" w:rsidP="00E978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78B7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za predsjednika – Nikola Škoda</w:t>
      </w:r>
    </w:p>
    <w:p w14:paraId="557A6196" w14:textId="77777777" w:rsidR="00E978B7" w:rsidRPr="00E978B7" w:rsidRDefault="00E978B7" w:rsidP="00E978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78B7">
        <w:rPr>
          <w:rFonts w:ascii="Times" w:eastAsia="Times New Roman" w:hAnsi="Times" w:cs="Times"/>
          <w:color w:val="000000"/>
          <w:sz w:val="24"/>
          <w:szCs w:val="24"/>
          <w:lang w:eastAsia="hr-HR"/>
        </w:rPr>
        <w:t xml:space="preserve">za člana – Željko </w:t>
      </w:r>
      <w:proofErr w:type="spellStart"/>
      <w:r w:rsidRPr="00E978B7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Pogorilić</w:t>
      </w:r>
      <w:proofErr w:type="spellEnd"/>
    </w:p>
    <w:p w14:paraId="52FE9B5F" w14:textId="77777777" w:rsidR="00E978B7" w:rsidRPr="00E978B7" w:rsidRDefault="00E978B7" w:rsidP="00E978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78B7">
        <w:rPr>
          <w:rFonts w:ascii="Times" w:eastAsia="Times New Roman" w:hAnsi="Times" w:cs="Times"/>
          <w:color w:val="000000"/>
          <w:sz w:val="24"/>
          <w:szCs w:val="24"/>
          <w:lang w:eastAsia="hr-HR"/>
        </w:rPr>
        <w:t xml:space="preserve">za člana – </w:t>
      </w:r>
      <w:proofErr w:type="spellStart"/>
      <w:r w:rsidRPr="00E978B7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Katrin</w:t>
      </w:r>
      <w:proofErr w:type="spellEnd"/>
      <w:r w:rsidRPr="00E978B7">
        <w:rPr>
          <w:rFonts w:ascii="Times" w:eastAsia="Times New Roman" w:hAnsi="Times" w:cs="Times"/>
          <w:color w:val="000000"/>
          <w:sz w:val="24"/>
          <w:szCs w:val="24"/>
          <w:lang w:eastAsia="hr-HR"/>
        </w:rPr>
        <w:t xml:space="preserve"> </w:t>
      </w:r>
      <w:proofErr w:type="spellStart"/>
      <w:r w:rsidRPr="00E978B7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Pogorilić</w:t>
      </w:r>
      <w:proofErr w:type="spellEnd"/>
    </w:p>
    <w:p w14:paraId="0C9B6A39" w14:textId="77777777" w:rsidR="00E978B7" w:rsidRPr="00E978B7" w:rsidRDefault="00E978B7" w:rsidP="00E978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78B7">
        <w:rPr>
          <w:rFonts w:ascii="Times" w:eastAsia="Times New Roman" w:hAnsi="Times" w:cs="Times"/>
          <w:b/>
          <w:bCs/>
          <w:color w:val="000000"/>
          <w:sz w:val="24"/>
          <w:szCs w:val="24"/>
          <w:lang w:eastAsia="hr-HR"/>
        </w:rPr>
        <w:t>Članak 2.</w:t>
      </w:r>
    </w:p>
    <w:p w14:paraId="4146D6F6" w14:textId="77777777" w:rsidR="00E978B7" w:rsidRPr="00E978B7" w:rsidRDefault="00E978B7" w:rsidP="00E978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78B7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Ova odluka stupa na snagu osmog dana od objave u „Službenom glasnik Zadarske županije“.</w:t>
      </w:r>
    </w:p>
    <w:p w14:paraId="55B1756E" w14:textId="77777777" w:rsidR="00E978B7" w:rsidRPr="00E978B7" w:rsidRDefault="00E978B7" w:rsidP="00E978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78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3F2E38A" w14:textId="77777777" w:rsidR="00E978B7" w:rsidRPr="00E978B7" w:rsidRDefault="00E978B7" w:rsidP="00E978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78B7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KLASA: 022-04/21-01/2</w:t>
      </w:r>
    </w:p>
    <w:p w14:paraId="680FF228" w14:textId="77777777" w:rsidR="00E978B7" w:rsidRPr="00E978B7" w:rsidRDefault="00E978B7" w:rsidP="00E978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78B7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URBROJ: 2198/25-40-21-1</w:t>
      </w:r>
    </w:p>
    <w:p w14:paraId="46C9DE3E" w14:textId="77777777" w:rsidR="00E978B7" w:rsidRPr="00E978B7" w:rsidRDefault="00E978B7" w:rsidP="00E978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78B7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Povljana, 16. rujna 2021. godine</w:t>
      </w:r>
    </w:p>
    <w:p w14:paraId="495FD813" w14:textId="77777777" w:rsidR="00E978B7" w:rsidRPr="00E978B7" w:rsidRDefault="00E978B7" w:rsidP="00E978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78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CF12BC9" w14:textId="77777777" w:rsidR="00E978B7" w:rsidRPr="00E978B7" w:rsidRDefault="00E978B7" w:rsidP="00E978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78B7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OPĆINSKO VIJEĆE OPĆINE POVLJANA</w:t>
      </w:r>
    </w:p>
    <w:p w14:paraId="4B29CAE2" w14:textId="77777777" w:rsidR="00E978B7" w:rsidRPr="00E978B7" w:rsidRDefault="00E978B7" w:rsidP="00E978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78B7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Predsjednik OV</w:t>
      </w:r>
    </w:p>
    <w:p w14:paraId="1D592C86" w14:textId="77777777" w:rsidR="00E978B7" w:rsidRPr="00E978B7" w:rsidRDefault="00E978B7" w:rsidP="00E978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78B7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Nikola Škoda</w:t>
      </w:r>
    </w:p>
    <w:p w14:paraId="010DE427" w14:textId="77777777" w:rsidR="009927A5" w:rsidRDefault="009927A5"/>
    <w:sectPr w:rsidR="009927A5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3350B"/>
    <w:multiLevelType w:val="multilevel"/>
    <w:tmpl w:val="6A46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B7"/>
    <w:rsid w:val="003E6CFA"/>
    <w:rsid w:val="00675790"/>
    <w:rsid w:val="009927A5"/>
    <w:rsid w:val="00E9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88E2"/>
  <w15:chartTrackingRefBased/>
  <w15:docId w15:val="{C6EE4542-3B59-4CDF-9F58-CA76B96D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2022-01-13T07:41:00Z</dcterms:created>
  <dcterms:modified xsi:type="dcterms:W3CDTF">2022-01-13T07:42:00Z</dcterms:modified>
</cp:coreProperties>
</file>